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6C936" w14:textId="2C2A4645" w:rsidR="00DC5775" w:rsidRPr="0040137A" w:rsidRDefault="00DC5775" w:rsidP="009163C9">
      <w:pPr>
        <w:pStyle w:val="Title"/>
        <w:rPr>
          <w:sz w:val="32"/>
          <w:szCs w:val="32"/>
        </w:rPr>
      </w:pPr>
      <w:bookmarkStart w:id="0" w:name="_GoBack"/>
      <w:bookmarkEnd w:id="0"/>
      <w:r w:rsidRPr="0040137A">
        <w:rPr>
          <w:sz w:val="32"/>
          <w:szCs w:val="32"/>
        </w:rPr>
        <w:t>Climate Impacts – San Bernardino</w:t>
      </w:r>
      <w:r w:rsidR="009163C9" w:rsidRPr="0040137A">
        <w:rPr>
          <w:sz w:val="32"/>
          <w:szCs w:val="32"/>
        </w:rPr>
        <w:t xml:space="preserve"> Mountains</w:t>
      </w:r>
    </w:p>
    <w:p w14:paraId="3A9FEE05" w14:textId="77777777" w:rsidR="009163C9" w:rsidRPr="009163C9" w:rsidRDefault="009163C9" w:rsidP="009163C9"/>
    <w:p w14:paraId="1A7BB301" w14:textId="11CEED9A" w:rsidR="00DC5775" w:rsidRPr="009163C9" w:rsidRDefault="00DC5775" w:rsidP="009163C9">
      <w:pPr>
        <w:pStyle w:val="Title"/>
        <w:spacing w:after="200"/>
        <w:rPr>
          <w:rStyle w:val="Hyperlink"/>
          <w:noProof/>
          <w:color w:val="auto"/>
          <w:sz w:val="24"/>
          <w:szCs w:val="24"/>
          <w:u w:val="none"/>
        </w:rPr>
      </w:pPr>
      <w:r w:rsidRPr="009163C9">
        <w:rPr>
          <w:sz w:val="24"/>
          <w:szCs w:val="24"/>
        </w:rPr>
        <w:t>Summary</w:t>
      </w:r>
      <w:r w:rsidRPr="009163C9">
        <w:rPr>
          <w:rStyle w:val="Hyperlink"/>
          <w:noProof/>
          <w:color w:val="auto"/>
          <w:sz w:val="24"/>
          <w:szCs w:val="24"/>
          <w:u w:val="none"/>
        </w:rPr>
        <w:t xml:space="preserve"> of </w:t>
      </w:r>
      <w:r w:rsidR="009163C9">
        <w:rPr>
          <w:rStyle w:val="Hyperlink"/>
          <w:noProof/>
          <w:color w:val="auto"/>
          <w:sz w:val="24"/>
          <w:szCs w:val="24"/>
          <w:u w:val="none"/>
        </w:rPr>
        <w:t xml:space="preserve">Expected </w:t>
      </w:r>
      <w:r w:rsidRPr="009163C9">
        <w:rPr>
          <w:rStyle w:val="Hyperlink"/>
          <w:noProof/>
          <w:color w:val="auto"/>
          <w:sz w:val="24"/>
          <w:szCs w:val="24"/>
          <w:u w:val="none"/>
        </w:rPr>
        <w:t xml:space="preserve">Climate Impacts: </w:t>
      </w:r>
    </w:p>
    <w:p w14:paraId="0E28612B" w14:textId="7D4E4BCB" w:rsidR="00DC5775" w:rsidRPr="0040137A" w:rsidRDefault="002254FB" w:rsidP="009163C9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Maximum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t</w:t>
      </w:r>
      <w:r w:rsidR="00DC5775" w:rsidRPr="0040137A">
        <w:rPr>
          <w:rStyle w:val="Hyperlink"/>
          <w:noProof/>
          <w:color w:val="auto"/>
          <w:sz w:val="22"/>
          <w:szCs w:val="22"/>
          <w:u w:val="none"/>
        </w:rPr>
        <w:t xml:space="preserve">emperatures in the San Bernardino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Mountains</w:t>
      </w:r>
      <w:r w:rsidR="00DC5775" w:rsidRPr="0040137A">
        <w:rPr>
          <w:rStyle w:val="Hyperlink"/>
          <w:noProof/>
          <w:color w:val="auto"/>
          <w:sz w:val="22"/>
          <w:szCs w:val="22"/>
          <w:u w:val="none"/>
        </w:rPr>
        <w:t xml:space="preserve"> are projected to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increase</w:t>
      </w:r>
      <w:r w:rsidR="00DC5775" w:rsidRPr="0040137A">
        <w:rPr>
          <w:rStyle w:val="Hyperlink"/>
          <w:noProof/>
          <w:color w:val="auto"/>
          <w:sz w:val="22"/>
          <w:szCs w:val="22"/>
          <w:u w:val="none"/>
        </w:rPr>
        <w:t xml:space="preserve"> by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5 to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8 d</w:t>
      </w:r>
      <w:r w:rsidR="00456738">
        <w:rPr>
          <w:rStyle w:val="Hyperlink"/>
          <w:noProof/>
          <w:color w:val="auto"/>
          <w:sz w:val="22"/>
          <w:szCs w:val="22"/>
          <w:u w:val="none"/>
        </w:rPr>
        <w:t>egrees Fahrenheit over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 the next 50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years.</w:t>
      </w:r>
      <w:r w:rsidR="001D7DC6" w:rsidRPr="0040137A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</w:t>
      </w:r>
    </w:p>
    <w:p w14:paraId="7B709F62" w14:textId="2F3E84BB" w:rsidR="00117E7F" w:rsidRPr="0099491B" w:rsidRDefault="00117E7F" w:rsidP="0099491B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>By</w:t>
      </w:r>
      <w:r w:rsidR="00726E41" w:rsidRPr="0040137A">
        <w:rPr>
          <w:rStyle w:val="Hyperlink"/>
          <w:noProof/>
          <w:color w:val="auto"/>
          <w:sz w:val="22"/>
          <w:szCs w:val="22"/>
          <w:u w:val="none"/>
        </w:rPr>
        <w:t xml:space="preserve"> 2070-2099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, the San Bernardino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s are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expected to experience </w:t>
      </w:r>
      <w:r w:rsidR="00726E41" w:rsidRPr="0040137A">
        <w:rPr>
          <w:rStyle w:val="Hyperlink"/>
          <w:noProof/>
          <w:color w:val="auto"/>
          <w:sz w:val="22"/>
          <w:szCs w:val="22"/>
          <w:u w:val="none"/>
        </w:rPr>
        <w:t>58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more days </w:t>
      </w:r>
      <w:r w:rsidR="00456738">
        <w:rPr>
          <w:rStyle w:val="Hyperlink"/>
          <w:noProof/>
          <w:color w:val="auto"/>
          <w:sz w:val="22"/>
          <w:szCs w:val="22"/>
          <w:u w:val="none"/>
        </w:rPr>
        <w:t xml:space="preserve">above </w:t>
      </w:r>
      <w:r w:rsidR="00726E41" w:rsidRPr="0040137A">
        <w:rPr>
          <w:rStyle w:val="Hyperlink"/>
          <w:noProof/>
          <w:color w:val="auto"/>
          <w:sz w:val="22"/>
          <w:szCs w:val="22"/>
          <w:u w:val="none"/>
        </w:rPr>
        <w:t xml:space="preserve">87.5 degrees </w:t>
      </w:r>
      <w:r w:rsidR="00456738">
        <w:rPr>
          <w:rStyle w:val="Hyperlink"/>
          <w:noProof/>
          <w:color w:val="auto"/>
          <w:sz w:val="22"/>
          <w:szCs w:val="22"/>
          <w:u w:val="none"/>
        </w:rPr>
        <w:t xml:space="preserve">Fahrenheit 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>–</w:t>
      </w:r>
      <w:r w:rsidR="0099491B" w:rsidRPr="0099491B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 w:rsidR="00456738" w:rsidRPr="0099491B">
        <w:rPr>
          <w:rStyle w:val="Hyperlink"/>
          <w:noProof/>
          <w:color w:val="auto"/>
          <w:sz w:val="22"/>
          <w:szCs w:val="22"/>
          <w:u w:val="none"/>
        </w:rPr>
        <w:t>the</w:t>
      </w:r>
      <w:r w:rsidR="00726E41" w:rsidRPr="0099491B">
        <w:rPr>
          <w:rStyle w:val="Hyperlink"/>
          <w:noProof/>
          <w:color w:val="auto"/>
          <w:sz w:val="22"/>
          <w:szCs w:val="22"/>
          <w:u w:val="none"/>
        </w:rPr>
        <w:t xml:space="preserve"> historical 98</w:t>
      </w:r>
      <w:r w:rsidR="00726E41" w:rsidRPr="0099491B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th</w:t>
      </w:r>
      <w:r w:rsidR="00726E41" w:rsidRPr="0099491B">
        <w:rPr>
          <w:rStyle w:val="Hyperlink"/>
          <w:noProof/>
          <w:color w:val="auto"/>
          <w:sz w:val="22"/>
          <w:szCs w:val="22"/>
          <w:u w:val="none"/>
        </w:rPr>
        <w:t xml:space="preserve"> percentile</w:t>
      </w:r>
      <w:r w:rsidR="00456738" w:rsidRPr="0099491B">
        <w:rPr>
          <w:rStyle w:val="Hyperlink"/>
          <w:noProof/>
          <w:color w:val="auto"/>
          <w:sz w:val="22"/>
          <w:szCs w:val="22"/>
          <w:u w:val="none"/>
        </w:rPr>
        <w:t xml:space="preserve"> temperature</w:t>
      </w:r>
      <w:r w:rsidR="0099491B" w:rsidRPr="0099491B">
        <w:rPr>
          <w:rStyle w:val="Hyperlink"/>
          <w:noProof/>
          <w:color w:val="auto"/>
          <w:sz w:val="22"/>
          <w:szCs w:val="22"/>
          <w:u w:val="none"/>
        </w:rPr>
        <w:t xml:space="preserve"> –</w:t>
      </w:r>
      <w:r w:rsidR="00456738" w:rsidRPr="0099491B">
        <w:rPr>
          <w:rStyle w:val="Hyperlink"/>
          <w:noProof/>
          <w:color w:val="auto"/>
          <w:sz w:val="22"/>
          <w:szCs w:val="22"/>
          <w:u w:val="none"/>
        </w:rPr>
        <w:t xml:space="preserve"> annually</w:t>
      </w:r>
      <w:r w:rsidR="009163C9" w:rsidRPr="0099491B">
        <w:rPr>
          <w:rStyle w:val="Hyperlink"/>
          <w:noProof/>
          <w:color w:val="auto"/>
          <w:sz w:val="22"/>
          <w:szCs w:val="22"/>
          <w:u w:val="none"/>
        </w:rPr>
        <w:t>.</w:t>
      </w:r>
      <w:r w:rsidR="004C294D" w:rsidRPr="0099491B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3</w:t>
      </w:r>
    </w:p>
    <w:p w14:paraId="1393280C" w14:textId="33E9D5D9" w:rsidR="00117E7F" w:rsidRPr="0040137A" w:rsidRDefault="00117E7F" w:rsidP="009163C9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>Minimum temperature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s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in the San Bernardinos</w:t>
      </w:r>
      <w:r w:rsidR="00514BD2" w:rsidRPr="0040137A">
        <w:rPr>
          <w:rStyle w:val="Hyperlink"/>
          <w:noProof/>
          <w:color w:val="auto"/>
          <w:sz w:val="22"/>
          <w:szCs w:val="22"/>
          <w:u w:val="none"/>
        </w:rPr>
        <w:t xml:space="preserve"> are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projected to increase by 4.5 to </w:t>
      </w:r>
      <w:r w:rsidR="00514BD2" w:rsidRPr="0040137A">
        <w:rPr>
          <w:rStyle w:val="Hyperlink"/>
          <w:noProof/>
          <w:color w:val="auto"/>
          <w:sz w:val="22"/>
          <w:szCs w:val="22"/>
          <w:u w:val="none"/>
        </w:rPr>
        <w:t xml:space="preserve">7 degrees Fahrenheit in the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next 50</w:t>
      </w:r>
      <w:r w:rsidR="00514BD2" w:rsidRPr="0040137A">
        <w:rPr>
          <w:rStyle w:val="Hyperlink"/>
          <w:noProof/>
          <w:color w:val="auto"/>
          <w:sz w:val="22"/>
          <w:szCs w:val="22"/>
          <w:u w:val="none"/>
        </w:rPr>
        <w:t xml:space="preserve"> years.</w:t>
      </w:r>
      <w:r w:rsidR="001D7DC6" w:rsidRPr="0040137A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</w:t>
      </w:r>
    </w:p>
    <w:p w14:paraId="222242AB" w14:textId="250CD0DE" w:rsidR="00514BD2" w:rsidRPr="0040137A" w:rsidRDefault="00514BD2" w:rsidP="009163C9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>Projected preci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pitation</w:t>
      </w:r>
      <w:r w:rsidR="00456738">
        <w:rPr>
          <w:rStyle w:val="Hyperlink"/>
          <w:noProof/>
          <w:color w:val="auto"/>
          <w:sz w:val="22"/>
          <w:szCs w:val="22"/>
          <w:u w:val="none"/>
        </w:rPr>
        <w:t xml:space="preserve"> trends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 in the San Bernardinos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 w:rsidR="00456738">
        <w:rPr>
          <w:rStyle w:val="Hyperlink"/>
          <w:noProof/>
          <w:color w:val="auto"/>
          <w:sz w:val="22"/>
          <w:szCs w:val="22"/>
          <w:u w:val="none"/>
        </w:rPr>
        <w:t>vary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 – some models suggest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declines of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25 percent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, and others increases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of 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>over 30 percent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. The variability is expected to come in the form of extreme dry years followed by extreme wet years.</w:t>
      </w:r>
      <w:r w:rsidR="001D7DC6" w:rsidRPr="0040137A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</w:t>
      </w:r>
    </w:p>
    <w:p w14:paraId="0D59235B" w14:textId="2A1FE245" w:rsidR="00456738" w:rsidRPr="004C294D" w:rsidRDefault="00456738" w:rsidP="00456738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>Fo</w:t>
      </w:r>
      <w:r>
        <w:rPr>
          <w:rStyle w:val="Hyperlink"/>
          <w:noProof/>
          <w:color w:val="auto"/>
          <w:sz w:val="22"/>
          <w:szCs w:val="22"/>
          <w:u w:val="none"/>
        </w:rPr>
        <w:t>r the m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onth of March (peak snowpack)</w:t>
      </w:r>
      <w:r>
        <w:rPr>
          <w:rStyle w:val="Hyperlink"/>
          <w:noProof/>
          <w:color w:val="auto"/>
          <w:sz w:val="22"/>
          <w:szCs w:val="22"/>
          <w:u w:val="none"/>
        </w:rPr>
        <w:t>,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snow water equivalence is expected to drop</w:t>
      </w:r>
      <w:r>
        <w:rPr>
          <w:rStyle w:val="Hyperlink"/>
          <w:noProof/>
          <w:color w:val="auto"/>
          <w:sz w:val="22"/>
          <w:szCs w:val="22"/>
          <w:u w:val="none"/>
        </w:rPr>
        <w:t xml:space="preserve"> by a third 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>by</w:t>
      </w:r>
      <w:r w:rsidR="0099491B" w:rsidRPr="004C294D">
        <w:rPr>
          <w:rStyle w:val="Hyperlink"/>
          <w:noProof/>
          <w:color w:val="auto"/>
          <w:sz w:val="22"/>
          <w:szCs w:val="22"/>
          <w:u w:val="none"/>
        </w:rPr>
        <w:t xml:space="preserve"> 2070-2099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noProof/>
          <w:color w:val="auto"/>
          <w:sz w:val="22"/>
          <w:szCs w:val="22"/>
          <w:u w:val="none"/>
        </w:rPr>
        <w:t>–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 xml:space="preserve"> from an annual mean of 0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>.3 inches to 0.1 inches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>.</w:t>
      </w:r>
      <w:r w:rsidRPr="004C294D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3</w:t>
      </w:r>
    </w:p>
    <w:p w14:paraId="4B7D39C1" w14:textId="77777777" w:rsidR="0099491B" w:rsidRPr="0040137A" w:rsidRDefault="0099491B" w:rsidP="0099491B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>
        <w:rPr>
          <w:rStyle w:val="Hyperlink"/>
          <w:noProof/>
          <w:color w:val="auto"/>
          <w:sz w:val="22"/>
          <w:szCs w:val="22"/>
          <w:u w:val="none"/>
        </w:rPr>
        <w:t>The San Bernardino mountains are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 expected to experience more prolonged droughts due to climate change.</w:t>
      </w:r>
      <w:r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4</w:t>
      </w:r>
    </w:p>
    <w:p w14:paraId="3B6B03C8" w14:textId="77777777" w:rsidR="00456738" w:rsidRPr="004C294D" w:rsidRDefault="00456738" w:rsidP="00456738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>
        <w:rPr>
          <w:rStyle w:val="Hyperlink"/>
          <w:noProof/>
          <w:color w:val="auto"/>
          <w:sz w:val="22"/>
          <w:szCs w:val="22"/>
          <w:u w:val="none"/>
        </w:rPr>
        <w:t>T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>he San Bernardino area is rated ‘very high’ for exposure to climate change over the next 25-50 years, based on climate factors and aridity.</w:t>
      </w:r>
      <w:r w:rsidRPr="004C294D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</w:t>
      </w:r>
    </w:p>
    <w:p w14:paraId="52772781" w14:textId="5F4F3CA7" w:rsidR="004C294D" w:rsidRDefault="00551171" w:rsidP="00456738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Average aridity is expected to increase 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 xml:space="preserve">by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20%</w:t>
      </w:r>
      <w:r w:rsidR="0040137A">
        <w:rPr>
          <w:rStyle w:val="Hyperlink"/>
          <w:noProof/>
          <w:color w:val="auto"/>
          <w:sz w:val="22"/>
          <w:szCs w:val="22"/>
          <w:u w:val="none"/>
        </w:rPr>
        <w:t xml:space="preserve"> </w:t>
      </w:r>
      <w:r w:rsidR="0099491B">
        <w:rPr>
          <w:rStyle w:val="Hyperlink"/>
          <w:noProof/>
          <w:color w:val="auto"/>
          <w:sz w:val="22"/>
          <w:szCs w:val="22"/>
          <w:u w:val="none"/>
        </w:rPr>
        <w:t xml:space="preserve">over </w:t>
      </w:r>
      <w:r w:rsidR="0040137A" w:rsidRPr="0040137A">
        <w:rPr>
          <w:rStyle w:val="Hyperlink"/>
          <w:noProof/>
          <w:color w:val="auto"/>
          <w:sz w:val="22"/>
          <w:szCs w:val="22"/>
          <w:u w:val="none"/>
        </w:rPr>
        <w:t>the next 30 years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.</w:t>
      </w:r>
      <w:r w:rsidR="001D7DC6" w:rsidRPr="0040137A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</w:t>
      </w:r>
    </w:p>
    <w:p w14:paraId="0242D586" w14:textId="77777777" w:rsidR="00456738" w:rsidRPr="004C294D" w:rsidRDefault="00456738" w:rsidP="00456738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C294D">
        <w:rPr>
          <w:rStyle w:val="Hyperlink"/>
          <w:noProof/>
          <w:color w:val="auto"/>
          <w:sz w:val="22"/>
          <w:szCs w:val="22"/>
          <w:u w:val="none"/>
        </w:rPr>
        <w:t>Managers should expect climate conditions to shift 1,000 feet upslope by the latter half of the century. Based on climatic water deficit – a measure of drought stress on plants – conditions at the 5,500 to 6,000 foot elevation band in the San Bernardino</w:t>
      </w:r>
      <w:r>
        <w:rPr>
          <w:rStyle w:val="Hyperlink"/>
          <w:noProof/>
          <w:color w:val="auto"/>
          <w:sz w:val="22"/>
          <w:szCs w:val="22"/>
          <w:u w:val="none"/>
        </w:rPr>
        <w:t xml:space="preserve">s will resemble current conditions 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 xml:space="preserve">at </w:t>
      </w:r>
      <w:r>
        <w:rPr>
          <w:rStyle w:val="Hyperlink"/>
          <w:noProof/>
          <w:color w:val="auto"/>
          <w:sz w:val="22"/>
          <w:szCs w:val="22"/>
          <w:u w:val="none"/>
        </w:rPr>
        <w:t xml:space="preserve">the 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>4,500</w:t>
      </w:r>
      <w:r>
        <w:rPr>
          <w:rStyle w:val="Hyperlink"/>
          <w:noProof/>
          <w:color w:val="auto"/>
          <w:sz w:val="22"/>
          <w:szCs w:val="22"/>
          <w:u w:val="none"/>
        </w:rPr>
        <w:t xml:space="preserve"> to 5,500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 xml:space="preserve"> f</w:t>
      </w:r>
      <w:r>
        <w:rPr>
          <w:rStyle w:val="Hyperlink"/>
          <w:noProof/>
          <w:color w:val="auto"/>
          <w:sz w:val="22"/>
          <w:szCs w:val="22"/>
          <w:u w:val="none"/>
        </w:rPr>
        <w:t>oot elevation band</w:t>
      </w:r>
      <w:r w:rsidRPr="004C294D">
        <w:rPr>
          <w:rStyle w:val="Hyperlink"/>
          <w:noProof/>
          <w:color w:val="auto"/>
          <w:sz w:val="22"/>
          <w:szCs w:val="22"/>
          <w:u w:val="none"/>
        </w:rPr>
        <w:t>.</w:t>
      </w:r>
      <w:r w:rsidRPr="004C294D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2</w:t>
      </w:r>
    </w:p>
    <w:p w14:paraId="59AD21E8" w14:textId="3E64D633" w:rsidR="000D79C0" w:rsidRPr="0040137A" w:rsidRDefault="000D79C0" w:rsidP="009163C9">
      <w:pPr>
        <w:pStyle w:val="TOC1"/>
        <w:numPr>
          <w:ilvl w:val="0"/>
          <w:numId w:val="3"/>
        </w:numPr>
        <w:rPr>
          <w:rStyle w:val="Hyperlink"/>
          <w:noProof/>
          <w:color w:val="auto"/>
          <w:sz w:val="22"/>
          <w:szCs w:val="22"/>
          <w:u w:val="none"/>
        </w:rPr>
      </w:pPr>
      <w:r w:rsidRPr="0040137A">
        <w:rPr>
          <w:rStyle w:val="Hyperlink"/>
          <w:noProof/>
          <w:color w:val="auto"/>
          <w:sz w:val="22"/>
          <w:szCs w:val="22"/>
          <w:u w:val="none"/>
        </w:rPr>
        <w:t xml:space="preserve">Increased temperature and drought will likely lead to more frequent </w:t>
      </w:r>
      <w:r w:rsidR="004C294D">
        <w:rPr>
          <w:rStyle w:val="Hyperlink"/>
          <w:noProof/>
          <w:color w:val="auto"/>
          <w:sz w:val="22"/>
          <w:szCs w:val="22"/>
          <w:u w:val="none"/>
        </w:rPr>
        <w:t xml:space="preserve">and severe </w:t>
      </w:r>
      <w:r w:rsidRPr="0040137A">
        <w:rPr>
          <w:rStyle w:val="Hyperlink"/>
          <w:noProof/>
          <w:color w:val="auto"/>
          <w:sz w:val="22"/>
          <w:szCs w:val="22"/>
          <w:u w:val="none"/>
        </w:rPr>
        <w:t>wildfires</w:t>
      </w:r>
      <w:r w:rsidR="009163C9" w:rsidRPr="0040137A">
        <w:rPr>
          <w:rStyle w:val="Hyperlink"/>
          <w:noProof/>
          <w:color w:val="auto"/>
          <w:sz w:val="22"/>
          <w:szCs w:val="22"/>
          <w:u w:val="none"/>
        </w:rPr>
        <w:t>.</w:t>
      </w:r>
      <w:r w:rsidR="001D7DC6" w:rsidRPr="0040137A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1,</w:t>
      </w:r>
      <w:r w:rsidR="004C294D">
        <w:rPr>
          <w:rStyle w:val="Hyperlink"/>
          <w:noProof/>
          <w:color w:val="auto"/>
          <w:sz w:val="22"/>
          <w:szCs w:val="22"/>
          <w:u w:val="none"/>
          <w:vertAlign w:val="superscript"/>
        </w:rPr>
        <w:t>3</w:t>
      </w:r>
    </w:p>
    <w:p w14:paraId="711114B9" w14:textId="52A98E5F" w:rsidR="009163C9" w:rsidRPr="0040137A" w:rsidRDefault="001D7DC6" w:rsidP="009163C9">
      <w:pPr>
        <w:pStyle w:val="TOC1"/>
        <w:numPr>
          <w:ilvl w:val="0"/>
          <w:numId w:val="3"/>
        </w:numPr>
        <w:rPr>
          <w:sz w:val="22"/>
          <w:szCs w:val="22"/>
        </w:rPr>
      </w:pPr>
      <w:r w:rsidRPr="0040137A">
        <w:rPr>
          <w:sz w:val="22"/>
          <w:szCs w:val="22"/>
        </w:rPr>
        <w:t>Tree mortality is expected to i</w:t>
      </w:r>
      <w:r w:rsidR="004C294D">
        <w:rPr>
          <w:sz w:val="22"/>
          <w:szCs w:val="22"/>
        </w:rPr>
        <w:t>ncrease at</w:t>
      </w:r>
      <w:r w:rsidRPr="0040137A">
        <w:rPr>
          <w:sz w:val="22"/>
          <w:szCs w:val="22"/>
        </w:rPr>
        <w:t xml:space="preserve"> higher elevations due to warming tempera</w:t>
      </w:r>
      <w:r w:rsidR="004C294D">
        <w:rPr>
          <w:sz w:val="22"/>
          <w:szCs w:val="22"/>
        </w:rPr>
        <w:t>tures, drought, and bark beetle outbreaks</w:t>
      </w:r>
      <w:r w:rsidRPr="0040137A">
        <w:rPr>
          <w:sz w:val="22"/>
          <w:szCs w:val="22"/>
        </w:rPr>
        <w:t>.</w:t>
      </w:r>
      <w:r w:rsidR="004C294D">
        <w:rPr>
          <w:sz w:val="22"/>
          <w:szCs w:val="22"/>
          <w:vertAlign w:val="superscript"/>
        </w:rPr>
        <w:t>5</w:t>
      </w:r>
    </w:p>
    <w:p w14:paraId="2065FF41" w14:textId="77777777" w:rsidR="00456738" w:rsidRPr="0040137A" w:rsidRDefault="00456738" w:rsidP="00456738">
      <w:pPr>
        <w:pStyle w:val="TOC1"/>
        <w:numPr>
          <w:ilvl w:val="0"/>
          <w:numId w:val="3"/>
        </w:numPr>
        <w:rPr>
          <w:sz w:val="22"/>
          <w:szCs w:val="22"/>
        </w:rPr>
      </w:pPr>
      <w:r w:rsidRPr="0040137A">
        <w:rPr>
          <w:sz w:val="22"/>
          <w:szCs w:val="22"/>
        </w:rPr>
        <w:t xml:space="preserve">Upslope migration of plant species has already been observed in the San Bernardino </w:t>
      </w:r>
      <w:r>
        <w:rPr>
          <w:sz w:val="22"/>
          <w:szCs w:val="22"/>
        </w:rPr>
        <w:t>m</w:t>
      </w:r>
      <w:r w:rsidRPr="0040137A">
        <w:rPr>
          <w:sz w:val="22"/>
          <w:szCs w:val="22"/>
        </w:rPr>
        <w:t>ountains.</w:t>
      </w:r>
      <w:r>
        <w:rPr>
          <w:sz w:val="22"/>
          <w:szCs w:val="22"/>
          <w:vertAlign w:val="superscript"/>
        </w:rPr>
        <w:t>5</w:t>
      </w:r>
    </w:p>
    <w:p w14:paraId="5189C7C0" w14:textId="7B5BDE75" w:rsidR="001D7DC6" w:rsidRPr="0099491B" w:rsidRDefault="001D7DC6" w:rsidP="001D7DC6">
      <w:pPr>
        <w:pStyle w:val="TOC1"/>
        <w:numPr>
          <w:ilvl w:val="0"/>
          <w:numId w:val="3"/>
        </w:numPr>
        <w:rPr>
          <w:sz w:val="22"/>
          <w:szCs w:val="22"/>
        </w:rPr>
      </w:pPr>
      <w:r w:rsidRPr="0040137A">
        <w:rPr>
          <w:sz w:val="22"/>
          <w:szCs w:val="22"/>
        </w:rPr>
        <w:t>Under a drier future climate scenario, gra</w:t>
      </w:r>
      <w:r w:rsidR="00456738">
        <w:rPr>
          <w:sz w:val="22"/>
          <w:szCs w:val="22"/>
        </w:rPr>
        <w:t xml:space="preserve">sslands will likely </w:t>
      </w:r>
      <w:r w:rsidRPr="0040137A">
        <w:rPr>
          <w:sz w:val="22"/>
          <w:szCs w:val="22"/>
        </w:rPr>
        <w:t>expa</w:t>
      </w:r>
      <w:r w:rsidR="004C294D">
        <w:rPr>
          <w:sz w:val="22"/>
          <w:szCs w:val="22"/>
        </w:rPr>
        <w:t>nd and shrub and conifer</w:t>
      </w:r>
      <w:r w:rsidRPr="0040137A">
        <w:rPr>
          <w:sz w:val="22"/>
          <w:szCs w:val="22"/>
        </w:rPr>
        <w:t xml:space="preserve"> </w:t>
      </w:r>
      <w:r w:rsidR="00456738">
        <w:rPr>
          <w:sz w:val="22"/>
          <w:szCs w:val="22"/>
        </w:rPr>
        <w:t>cover will likely</w:t>
      </w:r>
      <w:r w:rsidRPr="0040137A">
        <w:rPr>
          <w:sz w:val="22"/>
          <w:szCs w:val="22"/>
        </w:rPr>
        <w:t xml:space="preserve"> decline.</w:t>
      </w:r>
      <w:r w:rsidR="004C294D">
        <w:rPr>
          <w:sz w:val="22"/>
          <w:szCs w:val="22"/>
          <w:vertAlign w:val="superscript"/>
        </w:rPr>
        <w:t>5</w:t>
      </w:r>
    </w:p>
    <w:p w14:paraId="638BBD93" w14:textId="7F39ABDC" w:rsidR="004C294D" w:rsidRPr="001D7DC6" w:rsidRDefault="004C294D" w:rsidP="001D7DC6"/>
    <w:p w14:paraId="2EC52A81" w14:textId="68E25774" w:rsidR="009163C9" w:rsidRPr="009163C9" w:rsidRDefault="009163C9" w:rsidP="009163C9">
      <w:pPr>
        <w:pStyle w:val="Title"/>
        <w:spacing w:after="200"/>
        <w:rPr>
          <w:rStyle w:val="Hyperlink"/>
          <w:noProof/>
          <w:color w:val="auto"/>
          <w:sz w:val="24"/>
          <w:szCs w:val="24"/>
          <w:u w:val="none"/>
        </w:rPr>
      </w:pPr>
      <w:r w:rsidRPr="009163C9">
        <w:rPr>
          <w:rStyle w:val="Hyperlink"/>
          <w:noProof/>
          <w:color w:val="auto"/>
          <w:sz w:val="24"/>
          <w:szCs w:val="24"/>
          <w:u w:val="none"/>
        </w:rPr>
        <w:t>Sources Cited</w:t>
      </w:r>
      <w:r>
        <w:rPr>
          <w:rStyle w:val="Hyperlink"/>
          <w:noProof/>
          <w:color w:val="auto"/>
          <w:sz w:val="24"/>
          <w:szCs w:val="24"/>
          <w:u w:val="none"/>
        </w:rPr>
        <w:t>:</w:t>
      </w:r>
    </w:p>
    <w:p w14:paraId="087755BF" w14:textId="77777777" w:rsidR="004C294D" w:rsidRPr="004C294D" w:rsidRDefault="00514BD2" w:rsidP="0099491B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Style w:val="Hyperlink"/>
          <w:rFonts w:cstheme="minorHAnsi"/>
          <w:color w:val="auto"/>
          <w:sz w:val="22"/>
          <w:szCs w:val="22"/>
          <w:u w:val="none"/>
        </w:rPr>
      </w:pPr>
      <w:r w:rsidRPr="0040137A">
        <w:rPr>
          <w:rFonts w:cstheme="minorHAnsi"/>
          <w:sz w:val="22"/>
          <w:szCs w:val="22"/>
        </w:rPr>
        <w:t xml:space="preserve">Bachelet, D., Gough, M., Sheehan, T., Baker, B., </w:t>
      </w:r>
      <w:proofErr w:type="spellStart"/>
      <w:r w:rsidRPr="0040137A">
        <w:rPr>
          <w:rFonts w:cstheme="minorHAnsi"/>
          <w:sz w:val="22"/>
          <w:szCs w:val="22"/>
        </w:rPr>
        <w:t>Ferschweiler</w:t>
      </w:r>
      <w:proofErr w:type="spellEnd"/>
      <w:r w:rsidRPr="0040137A">
        <w:rPr>
          <w:rFonts w:cstheme="minorHAnsi"/>
          <w:sz w:val="22"/>
          <w:szCs w:val="22"/>
        </w:rPr>
        <w:t xml:space="preserve">, K., &amp; </w:t>
      </w:r>
      <w:proofErr w:type="spellStart"/>
      <w:r w:rsidRPr="0040137A">
        <w:rPr>
          <w:rFonts w:cstheme="minorHAnsi"/>
          <w:sz w:val="22"/>
          <w:szCs w:val="22"/>
        </w:rPr>
        <w:t>Strittholt</w:t>
      </w:r>
      <w:proofErr w:type="spellEnd"/>
      <w:r w:rsidRPr="0040137A">
        <w:rPr>
          <w:rFonts w:cstheme="minorHAnsi"/>
          <w:sz w:val="22"/>
          <w:szCs w:val="22"/>
        </w:rPr>
        <w:t xml:space="preserve">, J. (2017). Climate consoles: Pieces in the puzzle of climate change adaptation. Climate Services, 8, 36–43. </w:t>
      </w:r>
      <w:r w:rsidR="009163C9" w:rsidRPr="0040137A">
        <w:rPr>
          <w:rFonts w:cstheme="minorHAnsi"/>
          <w:sz w:val="22"/>
          <w:szCs w:val="22"/>
        </w:rPr>
        <w:t xml:space="preserve">See: </w:t>
      </w:r>
      <w:hyperlink r:id="rId11" w:history="1">
        <w:r w:rsidR="00551171" w:rsidRPr="0040137A">
          <w:rPr>
            <w:rStyle w:val="Hyperlink"/>
            <w:rFonts w:cstheme="minorHAnsi"/>
            <w:sz w:val="22"/>
            <w:szCs w:val="22"/>
          </w:rPr>
          <w:t>http://climateconsole.org/</w:t>
        </w:r>
      </w:hyperlink>
    </w:p>
    <w:p w14:paraId="05B121C3" w14:textId="7A23FE82" w:rsidR="004C294D" w:rsidRPr="004C294D" w:rsidRDefault="004C294D" w:rsidP="0099491B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cstheme="minorHAnsi"/>
          <w:sz w:val="22"/>
          <w:szCs w:val="22"/>
        </w:rPr>
      </w:pPr>
      <w:r w:rsidRPr="004C294D">
        <w:rPr>
          <w:rFonts w:cstheme="minorHAnsi"/>
          <w:sz w:val="22"/>
          <w:szCs w:val="22"/>
        </w:rPr>
        <w:t xml:space="preserve">UC Davis </w:t>
      </w:r>
      <w:r w:rsidR="0099491B">
        <w:rPr>
          <w:rFonts w:cstheme="minorHAnsi"/>
          <w:sz w:val="22"/>
          <w:szCs w:val="22"/>
        </w:rPr>
        <w:t>‘</w:t>
      </w:r>
      <w:r w:rsidRPr="004C294D">
        <w:rPr>
          <w:rFonts w:cstheme="minorHAnsi"/>
          <w:sz w:val="22"/>
          <w:szCs w:val="22"/>
        </w:rPr>
        <w:t>Seed Zone Climate Tracker</w:t>
      </w:r>
      <w:r w:rsidR="0099491B">
        <w:rPr>
          <w:rFonts w:cstheme="minorHAnsi"/>
          <w:sz w:val="22"/>
          <w:szCs w:val="22"/>
        </w:rPr>
        <w:t>’</w:t>
      </w:r>
    </w:p>
    <w:p w14:paraId="10E7767D" w14:textId="27170001" w:rsidR="00726E41" w:rsidRPr="0040137A" w:rsidRDefault="00726E41" w:rsidP="0099491B">
      <w:pPr>
        <w:pStyle w:val="ListParagraph"/>
        <w:numPr>
          <w:ilvl w:val="0"/>
          <w:numId w:val="2"/>
        </w:numPr>
        <w:spacing w:after="0" w:line="259" w:lineRule="auto"/>
        <w:ind w:left="360"/>
        <w:rPr>
          <w:rFonts w:cstheme="minorHAnsi"/>
          <w:sz w:val="22"/>
          <w:szCs w:val="22"/>
        </w:rPr>
      </w:pPr>
      <w:r w:rsidRPr="0040137A">
        <w:rPr>
          <w:rFonts w:cstheme="minorHAnsi"/>
          <w:sz w:val="22"/>
          <w:szCs w:val="22"/>
        </w:rPr>
        <w:lastRenderedPageBreak/>
        <w:t>Cal-Adapt. Data: LOCA Downscaled CMIP5 Projections (Scripps Institution of Oceanography), Gridded Observed Meteorological Data (University of Colorado, Boulder).</w:t>
      </w:r>
      <w:r w:rsidR="009163C9" w:rsidRPr="0040137A">
        <w:rPr>
          <w:rFonts w:cstheme="minorHAnsi"/>
          <w:sz w:val="22"/>
          <w:szCs w:val="22"/>
        </w:rPr>
        <w:t xml:space="preserve"> See: </w:t>
      </w:r>
      <w:hyperlink r:id="rId12" w:history="1">
        <w:r w:rsidRPr="0040137A">
          <w:rPr>
            <w:rStyle w:val="Hyperlink"/>
            <w:rFonts w:cstheme="minorHAnsi"/>
            <w:sz w:val="22"/>
            <w:szCs w:val="22"/>
          </w:rPr>
          <w:t>https://cal-adapt.org/tools/wildfire/</w:t>
        </w:r>
      </w:hyperlink>
    </w:p>
    <w:p w14:paraId="7D415AC5" w14:textId="7777777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proofErr w:type="spellStart"/>
      <w:proofErr w:type="gramStart"/>
      <w:r w:rsidRPr="0040137A">
        <w:rPr>
          <w:rFonts w:eastAsia="Times New Roman" w:cstheme="minorHAnsi"/>
          <w:color w:val="000000"/>
          <w:sz w:val="22"/>
          <w:szCs w:val="22"/>
        </w:rPr>
        <w:t>illiams</w:t>
      </w:r>
      <w:proofErr w:type="spellEnd"/>
      <w:proofErr w:type="gramEnd"/>
      <w:r w:rsidRPr="0040137A">
        <w:rPr>
          <w:rFonts w:eastAsia="Times New Roman" w:cstheme="minorHAnsi"/>
          <w:color w:val="000000"/>
          <w:sz w:val="22"/>
          <w:szCs w:val="22"/>
        </w:rPr>
        <w:t xml:space="preserve">, A. P., R. </w:t>
      </w:r>
      <w:proofErr w:type="spellStart"/>
      <w:r w:rsidRPr="0040137A">
        <w:rPr>
          <w:rFonts w:eastAsia="Times New Roman" w:cstheme="minorHAnsi"/>
          <w:color w:val="000000"/>
          <w:sz w:val="22"/>
          <w:szCs w:val="22"/>
        </w:rPr>
        <w:t>Seager</w:t>
      </w:r>
      <w:proofErr w:type="spellEnd"/>
      <w:r w:rsidRPr="0040137A">
        <w:rPr>
          <w:rFonts w:eastAsia="Times New Roman" w:cstheme="minorHAnsi"/>
          <w:color w:val="000000"/>
          <w:sz w:val="22"/>
          <w:szCs w:val="22"/>
        </w:rPr>
        <w:t xml:space="preserve">, J. T. </w:t>
      </w:r>
      <w:proofErr w:type="spellStart"/>
      <w:r w:rsidRPr="0040137A">
        <w:rPr>
          <w:rFonts w:eastAsia="Times New Roman" w:cstheme="minorHAnsi"/>
          <w:color w:val="000000"/>
          <w:sz w:val="22"/>
          <w:szCs w:val="22"/>
        </w:rPr>
        <w:t>Abatzoglou</w:t>
      </w:r>
      <w:proofErr w:type="spellEnd"/>
      <w:r w:rsidRPr="0040137A">
        <w:rPr>
          <w:rFonts w:eastAsia="Times New Roman" w:cstheme="minorHAnsi"/>
          <w:color w:val="000000"/>
          <w:sz w:val="22"/>
          <w:szCs w:val="22"/>
        </w:rPr>
        <w:t>,</w:t>
      </w:r>
    </w:p>
    <w:p w14:paraId="4F444242" w14:textId="7777777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r w:rsidRPr="0040137A">
        <w:rPr>
          <w:rFonts w:eastAsia="Times New Roman" w:cstheme="minorHAnsi"/>
          <w:color w:val="000000"/>
          <w:sz w:val="22"/>
          <w:szCs w:val="22"/>
        </w:rPr>
        <w:t xml:space="preserve">B. I. Cook, J. E. </w:t>
      </w:r>
      <w:proofErr w:type="spellStart"/>
      <w:r w:rsidRPr="0040137A">
        <w:rPr>
          <w:rFonts w:eastAsia="Times New Roman" w:cstheme="minorHAnsi"/>
          <w:color w:val="000000"/>
          <w:sz w:val="22"/>
          <w:szCs w:val="22"/>
        </w:rPr>
        <w:t>Smerdon</w:t>
      </w:r>
      <w:proofErr w:type="spellEnd"/>
      <w:r w:rsidRPr="0040137A">
        <w:rPr>
          <w:rFonts w:eastAsia="Times New Roman" w:cstheme="minorHAnsi"/>
          <w:color w:val="000000"/>
          <w:sz w:val="22"/>
          <w:szCs w:val="22"/>
        </w:rPr>
        <w:t>, and E. R. Cook</w:t>
      </w:r>
    </w:p>
    <w:p w14:paraId="08AEC036" w14:textId="7777777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r w:rsidRPr="0040137A">
        <w:rPr>
          <w:rFonts w:eastAsia="Times New Roman" w:cstheme="minorHAnsi"/>
          <w:color w:val="000000"/>
          <w:sz w:val="22"/>
          <w:szCs w:val="22"/>
        </w:rPr>
        <w:t>(2015), Contribution of anthropogenic</w:t>
      </w:r>
    </w:p>
    <w:p w14:paraId="3310901D" w14:textId="7777777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proofErr w:type="gramStart"/>
      <w:r w:rsidRPr="0040137A">
        <w:rPr>
          <w:rFonts w:eastAsia="Times New Roman" w:cstheme="minorHAnsi"/>
          <w:color w:val="000000"/>
          <w:sz w:val="22"/>
          <w:szCs w:val="22"/>
        </w:rPr>
        <w:t>warming</w:t>
      </w:r>
      <w:proofErr w:type="gramEnd"/>
      <w:r w:rsidRPr="0040137A">
        <w:rPr>
          <w:rFonts w:eastAsia="Times New Roman" w:cstheme="minorHAnsi"/>
          <w:color w:val="000000"/>
          <w:sz w:val="22"/>
          <w:szCs w:val="22"/>
        </w:rPr>
        <w:t xml:space="preserve"> to California drought during</w:t>
      </w:r>
    </w:p>
    <w:p w14:paraId="1D7580BA" w14:textId="7777777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r w:rsidRPr="0040137A">
        <w:rPr>
          <w:rFonts w:eastAsia="Times New Roman" w:cstheme="minorHAnsi"/>
          <w:color w:val="000000"/>
          <w:sz w:val="22"/>
          <w:szCs w:val="22"/>
        </w:rPr>
        <w:t xml:space="preserve">2012–2014, </w:t>
      </w:r>
      <w:proofErr w:type="spellStart"/>
      <w:r w:rsidRPr="0040137A">
        <w:rPr>
          <w:rFonts w:eastAsia="Times New Roman" w:cstheme="minorHAnsi"/>
          <w:color w:val="000000"/>
          <w:sz w:val="22"/>
          <w:szCs w:val="22"/>
        </w:rPr>
        <w:t>Geophys</w:t>
      </w:r>
      <w:proofErr w:type="spellEnd"/>
      <w:r w:rsidRPr="0040137A">
        <w:rPr>
          <w:rFonts w:eastAsia="Times New Roman" w:cstheme="minorHAnsi"/>
          <w:color w:val="000000"/>
          <w:sz w:val="22"/>
          <w:szCs w:val="22"/>
        </w:rPr>
        <w:t>. Res. Lett., 42,</w:t>
      </w:r>
    </w:p>
    <w:p w14:paraId="3FD83164" w14:textId="7F266697" w:rsidR="00147709" w:rsidRPr="0040137A" w:rsidRDefault="00147709" w:rsidP="0099491B">
      <w:pPr>
        <w:shd w:val="clear" w:color="auto" w:fill="FFFFFF"/>
        <w:spacing w:after="0" w:line="0" w:lineRule="auto"/>
        <w:rPr>
          <w:rFonts w:eastAsia="Times New Roman" w:cstheme="minorHAnsi"/>
          <w:color w:val="000000"/>
          <w:sz w:val="22"/>
          <w:szCs w:val="22"/>
        </w:rPr>
      </w:pPr>
      <w:r w:rsidRPr="0040137A">
        <w:rPr>
          <w:rFonts w:eastAsia="Times New Roman" w:cstheme="minorHAnsi"/>
          <w:color w:val="000000"/>
          <w:sz w:val="22"/>
          <w:szCs w:val="22"/>
        </w:rPr>
        <w:t>6819–6828, doi</w:t>
      </w:r>
      <w:proofErr w:type="gramStart"/>
      <w:r w:rsidRPr="0040137A">
        <w:rPr>
          <w:rFonts w:eastAsia="Times New Roman" w:cstheme="minorHAnsi"/>
          <w:color w:val="000000"/>
          <w:sz w:val="22"/>
          <w:szCs w:val="22"/>
        </w:rPr>
        <w:t>:10.1002</w:t>
      </w:r>
      <w:proofErr w:type="gramEnd"/>
      <w:r w:rsidRPr="0040137A">
        <w:rPr>
          <w:rFonts w:eastAsia="Times New Roman" w:cstheme="minorHAnsi"/>
          <w:color w:val="000000"/>
          <w:sz w:val="22"/>
          <w:szCs w:val="22"/>
        </w:rPr>
        <w:t>/2015GL064924</w:t>
      </w:r>
    </w:p>
    <w:p w14:paraId="0D48256D" w14:textId="6E2FCFD9" w:rsidR="009163C9" w:rsidRPr="0040137A" w:rsidRDefault="00147709" w:rsidP="0099491B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cstheme="minorHAnsi"/>
          <w:sz w:val="22"/>
          <w:szCs w:val="22"/>
        </w:rPr>
      </w:pPr>
      <w:r w:rsidRPr="0040137A">
        <w:rPr>
          <w:rFonts w:cstheme="minorHAnsi"/>
          <w:sz w:val="22"/>
          <w:szCs w:val="22"/>
        </w:rPr>
        <w:t xml:space="preserve">Williams, A. P., R. </w:t>
      </w:r>
      <w:proofErr w:type="spellStart"/>
      <w:r w:rsidRPr="0040137A">
        <w:rPr>
          <w:rFonts w:cstheme="minorHAnsi"/>
          <w:sz w:val="22"/>
          <w:szCs w:val="22"/>
        </w:rPr>
        <w:t>Seager</w:t>
      </w:r>
      <w:proofErr w:type="spellEnd"/>
      <w:r w:rsidRPr="0040137A">
        <w:rPr>
          <w:rFonts w:cstheme="minorHAnsi"/>
          <w:sz w:val="22"/>
          <w:szCs w:val="22"/>
        </w:rPr>
        <w:t xml:space="preserve">, J. T. </w:t>
      </w:r>
      <w:proofErr w:type="spellStart"/>
      <w:r w:rsidRPr="0040137A">
        <w:rPr>
          <w:rFonts w:cstheme="minorHAnsi"/>
          <w:sz w:val="22"/>
          <w:szCs w:val="22"/>
        </w:rPr>
        <w:t>Abatzoglou</w:t>
      </w:r>
      <w:proofErr w:type="spellEnd"/>
      <w:r w:rsidRPr="0040137A">
        <w:rPr>
          <w:rFonts w:cstheme="minorHAnsi"/>
          <w:sz w:val="22"/>
          <w:szCs w:val="22"/>
        </w:rPr>
        <w:t>,</w:t>
      </w:r>
      <w:r w:rsidR="00456738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 xml:space="preserve">B. I. Cook, J. E. </w:t>
      </w:r>
      <w:proofErr w:type="spellStart"/>
      <w:r w:rsidRPr="0040137A">
        <w:rPr>
          <w:rFonts w:cstheme="minorHAnsi"/>
          <w:sz w:val="22"/>
          <w:szCs w:val="22"/>
        </w:rPr>
        <w:t>Smerdon</w:t>
      </w:r>
      <w:proofErr w:type="spellEnd"/>
      <w:r w:rsidRPr="0040137A">
        <w:rPr>
          <w:rFonts w:cstheme="minorHAnsi"/>
          <w:sz w:val="22"/>
          <w:szCs w:val="22"/>
        </w:rPr>
        <w:t>, and E. R. Cook</w:t>
      </w:r>
      <w:r w:rsidR="009163C9" w:rsidRPr="0040137A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>(2015), Contribution of anthropogenic</w:t>
      </w:r>
      <w:r w:rsidR="001D7DC6" w:rsidRPr="0040137A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>warming to California drought during</w:t>
      </w:r>
      <w:r w:rsidR="009163C9" w:rsidRPr="0040137A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 xml:space="preserve">2012–2014, </w:t>
      </w:r>
      <w:proofErr w:type="spellStart"/>
      <w:r w:rsidRPr="0040137A">
        <w:rPr>
          <w:rFonts w:cstheme="minorHAnsi"/>
          <w:sz w:val="22"/>
          <w:szCs w:val="22"/>
        </w:rPr>
        <w:t>Geophys</w:t>
      </w:r>
      <w:proofErr w:type="spellEnd"/>
      <w:r w:rsidRPr="0040137A">
        <w:rPr>
          <w:rFonts w:cstheme="minorHAnsi"/>
          <w:sz w:val="22"/>
          <w:szCs w:val="22"/>
        </w:rPr>
        <w:t>. Res. Lett., 42,</w:t>
      </w:r>
      <w:r w:rsidR="009163C9" w:rsidRPr="0040137A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>6819–6828, doi:10.1002/2015GL064924</w:t>
      </w:r>
    </w:p>
    <w:p w14:paraId="5718B71D" w14:textId="2ED08088" w:rsidR="006971FE" w:rsidRPr="0040137A" w:rsidRDefault="006971FE" w:rsidP="0099491B">
      <w:pPr>
        <w:pStyle w:val="ListParagraph"/>
        <w:numPr>
          <w:ilvl w:val="0"/>
          <w:numId w:val="2"/>
        </w:numPr>
        <w:spacing w:after="160" w:line="259" w:lineRule="auto"/>
        <w:ind w:left="360"/>
        <w:rPr>
          <w:rFonts w:cstheme="minorHAnsi"/>
          <w:sz w:val="22"/>
          <w:szCs w:val="22"/>
        </w:rPr>
      </w:pPr>
      <w:r w:rsidRPr="0040137A">
        <w:rPr>
          <w:rFonts w:cstheme="minorHAnsi"/>
          <w:sz w:val="22"/>
          <w:szCs w:val="22"/>
        </w:rPr>
        <w:t xml:space="preserve">Sawyer, S., Hooper, J., and Safford, H. 2014. A summary of current trends and probable future trends in climate </w:t>
      </w:r>
      <w:r w:rsidR="009163C9" w:rsidRPr="0040137A">
        <w:rPr>
          <w:rFonts w:cstheme="minorHAnsi"/>
          <w:sz w:val="22"/>
          <w:szCs w:val="22"/>
        </w:rPr>
        <w:t>a</w:t>
      </w:r>
      <w:r w:rsidRPr="0040137A">
        <w:rPr>
          <w:rFonts w:cstheme="minorHAnsi"/>
          <w:sz w:val="22"/>
          <w:szCs w:val="22"/>
        </w:rPr>
        <w:t>nd climate-driven</w:t>
      </w:r>
      <w:r w:rsidR="00456738">
        <w:rPr>
          <w:rFonts w:cstheme="minorHAnsi"/>
          <w:sz w:val="22"/>
          <w:szCs w:val="22"/>
        </w:rPr>
        <w:t xml:space="preserve"> </w:t>
      </w:r>
      <w:r w:rsidRPr="0040137A">
        <w:rPr>
          <w:rFonts w:cstheme="minorHAnsi"/>
          <w:sz w:val="22"/>
          <w:szCs w:val="22"/>
        </w:rPr>
        <w:t xml:space="preserve">processes for the Angeles and San Bernardino National Forests. USDA Forest Service. </w:t>
      </w:r>
      <w:r w:rsidR="004C294D">
        <w:rPr>
          <w:rFonts w:cstheme="minorHAnsi"/>
          <w:sz w:val="22"/>
          <w:szCs w:val="22"/>
        </w:rPr>
        <w:t xml:space="preserve">See: </w:t>
      </w:r>
      <w:hyperlink r:id="rId13" w:history="1">
        <w:r w:rsidRPr="0040137A">
          <w:rPr>
            <w:rStyle w:val="Hyperlink"/>
            <w:rFonts w:cstheme="minorHAnsi"/>
            <w:sz w:val="22"/>
            <w:szCs w:val="22"/>
          </w:rPr>
          <w:t>http://www.fs.usda.gov/Internet/FSE_DOCUMENTS/stelprdb5445379.pdf</w:t>
        </w:r>
      </w:hyperlink>
    </w:p>
    <w:sectPr w:rsidR="006971FE" w:rsidRPr="0040137A">
      <w:headerReference w:type="even" r:id="rId14"/>
      <w:head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C273" w16cex:dateUtc="2020-10-08T05:40:00Z"/>
  <w16cex:commentExtensible w16cex:durableId="2328C2AB" w16cex:dateUtc="2020-10-08T05:41:00Z"/>
  <w16cex:commentExtensible w16cex:durableId="2328C35D" w16cex:dateUtc="2020-10-08T0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A5473" w16cid:durableId="2328C273"/>
  <w16cid:commentId w16cid:paraId="6584CB21" w16cid:durableId="2328C2AB"/>
  <w16cid:commentId w16cid:paraId="757B54DA" w16cid:durableId="2328C3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75657" w14:textId="77777777" w:rsidR="00D55622" w:rsidRDefault="00D55622" w:rsidP="00A01202">
      <w:pPr>
        <w:spacing w:after="0" w:line="240" w:lineRule="auto"/>
      </w:pPr>
      <w:r>
        <w:separator/>
      </w:r>
    </w:p>
  </w:endnote>
  <w:endnote w:type="continuationSeparator" w:id="0">
    <w:p w14:paraId="4B88CC4A" w14:textId="77777777" w:rsidR="00D55622" w:rsidRDefault="00D55622" w:rsidP="00A0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63E68" w14:textId="77777777" w:rsidR="00D55622" w:rsidRDefault="00D55622" w:rsidP="00A01202">
      <w:pPr>
        <w:spacing w:after="0" w:line="240" w:lineRule="auto"/>
      </w:pPr>
      <w:r>
        <w:separator/>
      </w:r>
    </w:p>
  </w:footnote>
  <w:footnote w:type="continuationSeparator" w:id="0">
    <w:p w14:paraId="2AA540D1" w14:textId="77777777" w:rsidR="00D55622" w:rsidRDefault="00D55622" w:rsidP="00A0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97420" w14:textId="04CF5A46" w:rsidR="007A0195" w:rsidRDefault="00D55622">
    <w:pPr>
      <w:pStyle w:val="Header"/>
    </w:pPr>
    <w:r>
      <w:rPr>
        <w:noProof/>
      </w:rPr>
      <w:pict w14:anchorId="50C085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45719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4032C" w14:textId="51E7C4CD" w:rsidR="00A01202" w:rsidRDefault="00D55622">
    <w:pPr>
      <w:pStyle w:val="Header"/>
    </w:pPr>
    <w:r>
      <w:rPr>
        <w:noProof/>
      </w:rPr>
      <w:pict w14:anchorId="6FE694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45720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9C1D" w14:textId="27D68C95" w:rsidR="007A0195" w:rsidRDefault="00D55622">
    <w:pPr>
      <w:pStyle w:val="Header"/>
    </w:pPr>
    <w:r>
      <w:rPr>
        <w:noProof/>
      </w:rPr>
      <w:pict w14:anchorId="5CB506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645718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0490"/>
    <w:multiLevelType w:val="hybridMultilevel"/>
    <w:tmpl w:val="7D1C1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D0F55"/>
    <w:multiLevelType w:val="hybridMultilevel"/>
    <w:tmpl w:val="A05EC0B2"/>
    <w:lvl w:ilvl="0" w:tplc="E73CA8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3162C"/>
    <w:multiLevelType w:val="hybridMultilevel"/>
    <w:tmpl w:val="CDF0F79A"/>
    <w:lvl w:ilvl="0" w:tplc="97DEAE06">
      <w:start w:val="1"/>
      <w:numFmt w:val="bullet"/>
      <w:pStyle w:val="TO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8"/>
    <w:rsid w:val="000A5DF8"/>
    <w:rsid w:val="000D79C0"/>
    <w:rsid w:val="00117E7F"/>
    <w:rsid w:val="00147709"/>
    <w:rsid w:val="001D7DC6"/>
    <w:rsid w:val="002254FB"/>
    <w:rsid w:val="002B2C66"/>
    <w:rsid w:val="0040137A"/>
    <w:rsid w:val="00456738"/>
    <w:rsid w:val="004C294D"/>
    <w:rsid w:val="00514BD2"/>
    <w:rsid w:val="00531E60"/>
    <w:rsid w:val="00551171"/>
    <w:rsid w:val="006971FE"/>
    <w:rsid w:val="00726E41"/>
    <w:rsid w:val="00773B44"/>
    <w:rsid w:val="007A0195"/>
    <w:rsid w:val="009163C9"/>
    <w:rsid w:val="009520E7"/>
    <w:rsid w:val="009537C2"/>
    <w:rsid w:val="0099491B"/>
    <w:rsid w:val="00A01202"/>
    <w:rsid w:val="00B61993"/>
    <w:rsid w:val="00D55622"/>
    <w:rsid w:val="00DC5775"/>
    <w:rsid w:val="00F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7AB0585"/>
  <w15:chartTrackingRefBased/>
  <w15:docId w15:val="{E4BA7BF6-F0DF-4E29-B2C5-807436C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75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77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C5775"/>
    <w:pPr>
      <w:spacing w:after="0" w:line="240" w:lineRule="auto"/>
      <w:contextualSpacing/>
    </w:pPr>
    <w:rPr>
      <w:rFonts w:eastAsiaTheme="majorEastAsia" w:cstheme="minorHAnsi"/>
      <w:b/>
      <w:caps/>
      <w:spacing w:val="-1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C5775"/>
    <w:rPr>
      <w:rFonts w:eastAsiaTheme="majorEastAsia" w:cstheme="minorHAnsi"/>
      <w:b/>
      <w:caps/>
      <w:spacing w:val="-10"/>
      <w:sz w:val="40"/>
      <w:szCs w:val="40"/>
    </w:rPr>
  </w:style>
  <w:style w:type="paragraph" w:styleId="ListParagraph">
    <w:name w:val="List Paragraph"/>
    <w:basedOn w:val="Normal"/>
    <w:uiPriority w:val="34"/>
    <w:qFormat/>
    <w:rsid w:val="00DC57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FB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171"/>
    <w:rPr>
      <w:color w:val="605E5C"/>
      <w:shd w:val="clear" w:color="auto" w:fill="E1DFDD"/>
    </w:rPr>
  </w:style>
  <w:style w:type="character" w:customStyle="1" w:styleId="a">
    <w:name w:val="_"/>
    <w:basedOn w:val="DefaultParagraphFont"/>
    <w:rsid w:val="00147709"/>
  </w:style>
  <w:style w:type="character" w:customStyle="1" w:styleId="ff5">
    <w:name w:val="ff5"/>
    <w:basedOn w:val="DefaultParagraphFont"/>
    <w:rsid w:val="00147709"/>
  </w:style>
  <w:style w:type="character" w:customStyle="1" w:styleId="ff4">
    <w:name w:val="ff4"/>
    <w:basedOn w:val="DefaultParagraphFont"/>
    <w:rsid w:val="00147709"/>
  </w:style>
  <w:style w:type="character" w:customStyle="1" w:styleId="ff7">
    <w:name w:val="ff7"/>
    <w:basedOn w:val="DefaultParagraphFont"/>
    <w:rsid w:val="00147709"/>
  </w:style>
  <w:style w:type="character" w:styleId="CommentReference">
    <w:name w:val="annotation reference"/>
    <w:basedOn w:val="DefaultParagraphFont"/>
    <w:uiPriority w:val="99"/>
    <w:semiHidden/>
    <w:unhideWhenUsed/>
    <w:rsid w:val="00697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1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1F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1FE"/>
    <w:rPr>
      <w:rFonts w:eastAsiaTheme="minorEastAsia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163C9"/>
    <w:pPr>
      <w:numPr>
        <w:numId w:val="1"/>
      </w:numPr>
      <w:shd w:val="clear" w:color="auto" w:fill="F2F2F2" w:themeFill="background1" w:themeFillShade="F2"/>
      <w:tabs>
        <w:tab w:val="right" w:leader="dot" w:pos="1079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01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0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02"/>
    <w:rPr>
      <w:rFonts w:eastAsiaTheme="minorEastAsi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29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294D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.usda.gov/Internet/FSE_DOCUMENTS/stelprdb5445379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-adapt.org/tools/wildfir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limateconsole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20D2176256D4AA0CF2AB5624D1527" ma:contentTypeVersion="13" ma:contentTypeDescription="Create a new document." ma:contentTypeScope="" ma:versionID="4ef3771e027e487f408c8fae62450bfd">
  <xsd:schema xmlns:xsd="http://www.w3.org/2001/XMLSchema" xmlns:xs="http://www.w3.org/2001/XMLSchema" xmlns:p="http://schemas.microsoft.com/office/2006/metadata/properties" xmlns:ns3="eba99828-9e99-455a-a801-998d29cc3e24" xmlns:ns4="912cbc5f-9c60-41d3-8e4c-a21ab7434a25" targetNamespace="http://schemas.microsoft.com/office/2006/metadata/properties" ma:root="true" ma:fieldsID="45b73eb2e9956cf0404f39ae750098b7" ns3:_="" ns4:_="">
    <xsd:import namespace="eba99828-9e99-455a-a801-998d29cc3e24"/>
    <xsd:import namespace="912cbc5f-9c60-41d3-8e4c-a21ab7434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99828-9e99-455a-a801-998d29cc3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bc5f-9c60-41d3-8e4c-a21ab7434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C7AB-3F33-40A0-8D7E-CB425B534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99828-9e99-455a-a801-998d29cc3e24"/>
    <ds:schemaRef ds:uri="912cbc5f-9c60-41d3-8e4c-a21ab7434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B45C1-2401-410A-8F44-B63D3A597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AD3B59-34B6-4B9A-871E-B9EA4CC95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F2F0-762E-4CFD-9BA6-E8707759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Vidal</dc:creator>
  <cp:keywords/>
  <dc:description/>
  <cp:lastModifiedBy>Schmitt, Kristen - FS</cp:lastModifiedBy>
  <cp:revision>2</cp:revision>
  <dcterms:created xsi:type="dcterms:W3CDTF">2020-10-19T15:27:00Z</dcterms:created>
  <dcterms:modified xsi:type="dcterms:W3CDTF">2020-10-19T15:27:00Z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0x01010055A20D2176256D4AA0CF2AB5624D1527</vt:lpwstr>
  </property>
</Properties>
</file>